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沟通技巧与部门管理案例研修班报名表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