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质量成本管理方略与操作技巧报名表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