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北京大学工商管理高级研修总裁班报名表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