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四驱管理―打造管理者的四项基本能力报名表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