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社会保险法和有效运用绩效考核等措施处理员工关系及违纪员工处理报名表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