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2006年新企业会计准则培训班报名表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