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海关审价、关务规划及关务实操高级研讨班报名表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