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工伤保险条例社会保险法及相关细则解读与实务操作报名表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