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注册国际培训管理师认证研修班报名表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