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中资企业‘走出去’操作实务暨企业跨国运营体系构建、海外投资运营与离岸操作培训班报名表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