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经销商渠道建设与管理研修班报名表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