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突破设备管理（TPM）瓶颈的7把利剑报名表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