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顶尖业绩人才锁定之道—非人力资源经理的人力资源管理报名表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