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卓越绩效模式在优秀企业中的最佳实践报名表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