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绝对领导力-从意识到行为的价值转换报名表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