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《Excel财务与管理高效应用》（高级篇）报名表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