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《企业文化推进与落地》青岛考察研修班报名表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