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国际贸易合同全过程[2012年3月22-23日]报名表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