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以业务为导向的培训体系搭建报名表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