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上海Excel在财务管理中的应用报名表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