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8090后员工心理与管理实务-贵阳报名表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