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HR精英论坛—如何有效管理研发与技术型团队报名表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