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OHSAS18001内部审核员培训报名表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