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ISO14001&amp; OHSAS18000职业环境健康安全内审员培训报名表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