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任职资格与胜任力素质模型的构建及应用研修班报名表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