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研发技术人员绩效考核与激励报名表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