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北京大学企业融资现场-企业做大做强的最佳选择报名表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