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全面薪酬体系设计、绩效考核与绩效管理及优秀人才选拔实战特训班报名表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