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第二期《家居建材行销系统建设》精品班报名表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