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纳税筹划及税务稽查应对技巧报名表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