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网络营销实战—中小型企业如何借网络营销实现战略突围报名表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