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清华大学企业营销与品牌管理实战国际研修班报名表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