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房地产开发企业全周期会计核算及税收风险分析高研班报名表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