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房地产行业一二级联动开发、旧城改造与商业地产及土地增值税清算暨稽查风险防范高研班报名表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填表日期：2025年04月17日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