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绩效考核与薪酬体系设计实战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