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非财务人员的财务管理实战模拟训练报名表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