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产品研发成本管理管理高级实务报名表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