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讲师的理性思考与感性表达（6月）报名表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