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127期TOPLEAD卓越领导力训练高级研讨班报名表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