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研发成本管理-质量与成本的平衡之道报名表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