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唐东方：战略决策思想、方法与技巧总裁班课程报名表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