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精益管理模式精髓与成功实施的关键报名表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