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房地产行业土地增值税清算全程鉴证与税收风险分析高研班报名表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