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新形式下企业成本管理与控制技巧报名表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