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成功打造精益领导2+3模式报名表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填表日期：2025年04月19日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