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《提升领导能力层次训练》国际版权课程报名表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