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EXCEL在财务管理中的高级应用（2014）报名表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