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《劳动合同法》《社会保险法》《工伤保险条例》实操应对策略与有效调岗调薪解雇辞退及违纪问题员工处理技巧报名表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填表日期：2025年07月03日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