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3E薪资设计（以岗定级、以人定档）与奖金、提成培训报名表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