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采购人员必须合同法律知识与合同风险防范应对报名表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